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auto"/>
          <w:spacing w:val="0"/>
          <w:sz w:val="32"/>
          <w:szCs w:val="32"/>
          <w:shd w:val="clear" w:fill="FFFFFF"/>
          <w:lang w:val="en-US" w:eastAsia="zh-CN"/>
        </w:rPr>
      </w:pPr>
      <w:bookmarkStart w:id="0" w:name="_GoBack"/>
      <w:bookmarkEnd w:id="0"/>
      <w:r>
        <w:rPr>
          <w:rFonts w:hint="eastAsia" w:ascii="黑体" w:hAnsi="黑体" w:eastAsia="黑体" w:cs="黑体"/>
          <w:i w:val="0"/>
          <w:iCs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2024年春训活动重点学习内容</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党的二十大、二十届二中全会、习近平总书记近期重要讲话重要指示批示精神</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中央经济工作会议、中央农村工作会议等会议精神</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省委十四届五次全会、市委六届六次全会、县委十七届六次全会精神</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二十届中央纪委三次全会、十四届省纪委三次全会、六届市纪委四次全会精神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i w:val="0"/>
          <w:iCs w:val="0"/>
          <w:caps w:val="0"/>
          <w:color w:val="auto"/>
          <w:spacing w:val="0"/>
          <w:sz w:val="32"/>
          <w:szCs w:val="32"/>
          <w:shd w:val="clear" w:fill="FFFFFF"/>
          <w:lang w:val="en-US" w:eastAsia="zh-CN"/>
        </w:rPr>
      </w:pPr>
      <w:r>
        <w:rPr>
          <w:rFonts w:hint="default" w:ascii="黑体" w:hAnsi="黑体" w:eastAsia="黑体" w:cs="黑体"/>
          <w:i w:val="0"/>
          <w:iCs w:val="0"/>
          <w:caps w:val="0"/>
          <w:color w:val="auto"/>
          <w:spacing w:val="0"/>
          <w:sz w:val="32"/>
          <w:szCs w:val="32"/>
          <w:shd w:val="clear" w:fill="FFFFFF"/>
          <w:lang w:val="en-US" w:eastAsia="zh-CN"/>
        </w:rPr>
        <w:t>二、重要论述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《习近平谈治国理政第四卷》之</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坚持党的全面领导、始终坚持人民至上、坚持敢于斗争、以保障和改善民生为重点加强社会建设、以伟大自我革命引领伟大社会革命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习近平总书记关于树立正确政绩观的重要论述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i w:val="0"/>
          <w:iCs w:val="0"/>
          <w:caps w:val="0"/>
          <w:color w:val="auto"/>
          <w:spacing w:val="0"/>
          <w:sz w:val="32"/>
          <w:szCs w:val="32"/>
          <w:shd w:val="clear" w:fill="FFFFFF"/>
          <w:lang w:val="en-US" w:eastAsia="zh-CN"/>
        </w:rPr>
      </w:pPr>
      <w:r>
        <w:rPr>
          <w:rFonts w:hint="default" w:ascii="黑体" w:hAnsi="黑体" w:eastAsia="黑体" w:cs="黑体"/>
          <w:i w:val="0"/>
          <w:iCs w:val="0"/>
          <w:caps w:val="0"/>
          <w:color w:val="auto"/>
          <w:spacing w:val="0"/>
          <w:sz w:val="32"/>
          <w:szCs w:val="32"/>
          <w:shd w:val="clear" w:fill="FFFFFF"/>
          <w:lang w:val="en-US" w:eastAsia="zh-CN"/>
        </w:rPr>
        <w:t>三、党纪法规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《中国共产党章程》</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二十大修订</w:t>
      </w:r>
      <w:r>
        <w:rPr>
          <w:rFonts w:hint="eastAsia" w:ascii="仿宋_GB2312" w:hAnsi="宋体" w:eastAsia="仿宋_GB2312" w:cs="仿宋_GB2312"/>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《中国共产党纪律处分条例》</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2023年12月19日发布</w:t>
      </w:r>
      <w:r>
        <w:rPr>
          <w:rFonts w:hint="eastAsia" w:ascii="仿宋_GB2312" w:hAnsi="宋体" w:eastAsia="仿宋_GB2312" w:cs="仿宋_GB2312"/>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《中华人民共和国公职人员政务处分法》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《中国共产党重大事项请示报告条例》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《事业单位工作人员处分规定》</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人社部发〔2023〕58号</w:t>
      </w:r>
      <w:r>
        <w:rPr>
          <w:rFonts w:hint="eastAsia" w:ascii="仿宋_GB2312" w:hAnsi="宋体" w:eastAsia="仿宋_GB2312" w:cs="仿宋_GB2312"/>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default" w:ascii="黑体" w:hAnsi="黑体" w:eastAsia="黑体" w:cs="黑体"/>
          <w:i w:val="0"/>
          <w:iCs w:val="0"/>
          <w:caps w:val="0"/>
          <w:color w:val="auto"/>
          <w:spacing w:val="0"/>
          <w:sz w:val="32"/>
          <w:szCs w:val="32"/>
          <w:shd w:val="clear" w:fill="FFFFFF"/>
          <w:lang w:val="en-US" w:eastAsia="zh-CN"/>
        </w:rPr>
        <w:t>四、</w:t>
      </w:r>
      <w:r>
        <w:rPr>
          <w:rFonts w:hint="eastAsia" w:ascii="黑体" w:hAnsi="黑体" w:eastAsia="黑体" w:cs="黑体"/>
          <w:i w:val="0"/>
          <w:iCs w:val="0"/>
          <w:caps w:val="0"/>
          <w:color w:val="auto"/>
          <w:spacing w:val="0"/>
          <w:sz w:val="32"/>
          <w:szCs w:val="32"/>
          <w:shd w:val="clear" w:fill="FFFFFF"/>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仿宋_GB2312" w:hAnsi="宋体" w:eastAsia="仿宋_GB2312" w:cs="仿宋_GB2312"/>
          <w:i w:val="0"/>
          <w:iCs w:val="0"/>
          <w:caps w:val="0"/>
          <w:color w:val="auto"/>
          <w:spacing w:val="0"/>
          <w:sz w:val="32"/>
          <w:szCs w:val="32"/>
          <w:shd w:val="clear" w:fill="FFFFFF"/>
          <w:lang w:val="en-US" w:eastAsia="zh-CN"/>
        </w:rPr>
        <w:t>《习近平在中共中央政治局第五次集体学习时强调 加快建设教育强国 为中华民族伟大复兴提供有力支撑》《中共中央办公厅 国务院办公厅关于深化现代职业教育体系建设改革的意见》《教育部关于进一步加强新时代中小学思政课建设的意见》《教育部办公厅等四部门关于进一步规范义务教育课后服务有关工作的通知》《教育部校外培训行政处罚暂行办法》《</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年全国教育工作会议精神</w:t>
      </w:r>
      <w:r>
        <w:rPr>
          <w:rFonts w:hint="eastAsia" w:ascii="仿宋_GB2312" w:hAnsi="宋体" w:eastAsia="仿宋_GB2312" w:cs="仿宋_GB2312"/>
          <w:i w:val="0"/>
          <w:iCs w:val="0"/>
          <w:caps w:val="0"/>
          <w:color w:val="auto"/>
          <w:spacing w:val="0"/>
          <w:sz w:val="32"/>
          <w:szCs w:val="32"/>
          <w:shd w:val="clear" w:fill="FFFFFF"/>
          <w:lang w:val="en-US" w:eastAsia="zh-CN"/>
        </w:rPr>
        <w:t>》《教育部党组书记、部长 怀进鹏：厚植爱国情怀 培育时代新人》《陕西省人民政府关于印发深化普通高等学校考试招生综合改革实施方案的通知》《陕西省教育厅关于印发陕西省普通高中学业水平考试实施办法（2022 年修订）的通知》《中共蒲城县委办公室 蒲城县人民政府办公室印发关于提升普通高中教育教学质量的实施意见的通知》《中小学教育惩戒规则（试行）》《新时代中小学教师职业行为十项准则》《新时代幼儿园教师职业行为十项准则》</w:t>
      </w:r>
      <w:r>
        <w:rPr>
          <w:rFonts w:hint="default" w:ascii="仿宋_GB2312" w:hAnsi="宋体" w:eastAsia="仿宋_GB2312" w:cs="仿宋_GB2312"/>
          <w:i w:val="0"/>
          <w:iCs w:val="0"/>
          <w:caps w:val="0"/>
          <w:color w:val="auto"/>
          <w:spacing w:val="0"/>
          <w:sz w:val="32"/>
          <w:szCs w:val="32"/>
          <w:shd w:val="clear" w:fill="FFFFFF"/>
          <w:lang w:val="en-US" w:eastAsia="zh-CN"/>
        </w:rPr>
        <w:t>《蒲城县教育系统贯彻落实中小学校党组织领导的校长负责制实施办法（试行）》</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蒲城县第四轮“316工程”学校高质量发展督导评价（2023</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2025年）实施方案</w:t>
      </w:r>
      <w:r>
        <w:rPr>
          <w:rFonts w:hint="eastAsia" w:ascii="仿宋_GB2312" w:hAnsi="宋体" w:eastAsia="仿宋_GB2312" w:cs="仿宋_GB2312"/>
          <w:i w:val="0"/>
          <w:iCs w:val="0"/>
          <w:caps w:val="0"/>
          <w:color w:val="auto"/>
          <w:spacing w:val="0"/>
          <w:sz w:val="32"/>
          <w:szCs w:val="32"/>
          <w:shd w:val="clear" w:fill="FFFFFF"/>
          <w:lang w:val="en-US" w:eastAsia="zh-CN"/>
        </w:rPr>
        <w:t>》</w:t>
      </w: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pStyle w:val="2"/>
      </w:pPr>
    </w:p>
    <w:p>
      <w:pPr>
        <w:pStyle w:val="2"/>
      </w:pPr>
    </w:p>
    <w:p>
      <w:pPr>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附件2</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承 诺 书</w:t>
      </w:r>
    </w:p>
    <w:p>
      <w:pPr>
        <w:spacing w:line="240" w:lineRule="exact"/>
        <w:rPr>
          <w:rFonts w:ascii="仿宋_GB2312" w:hAnsi="仿宋_GB2312" w:eastAsia="仿宋_GB2312" w:cs="仿宋_GB2312"/>
          <w:color w:val="auto"/>
          <w:sz w:val="32"/>
          <w:szCs w:val="32"/>
        </w:rPr>
      </w:pPr>
    </w:p>
    <w:tbl>
      <w:tblPr>
        <w:tblStyle w:val="10"/>
        <w:tblW w:w="8895" w:type="dxa"/>
        <w:jc w:val="center"/>
        <w:tblLayout w:type="fixed"/>
        <w:tblCellMar>
          <w:top w:w="0" w:type="dxa"/>
          <w:left w:w="108" w:type="dxa"/>
          <w:bottom w:w="0" w:type="dxa"/>
          <w:right w:w="108" w:type="dxa"/>
        </w:tblCellMar>
      </w:tblPr>
      <w:tblGrid>
        <w:gridCol w:w="890"/>
        <w:gridCol w:w="937"/>
        <w:gridCol w:w="594"/>
        <w:gridCol w:w="577"/>
        <w:gridCol w:w="519"/>
        <w:gridCol w:w="619"/>
        <w:gridCol w:w="609"/>
        <w:gridCol w:w="1362"/>
        <w:gridCol w:w="1666"/>
        <w:gridCol w:w="1122"/>
      </w:tblGrid>
      <w:tr>
        <w:tblPrEx>
          <w:tblCellMar>
            <w:top w:w="0" w:type="dxa"/>
            <w:left w:w="108" w:type="dxa"/>
            <w:bottom w:w="0" w:type="dxa"/>
            <w:right w:w="108" w:type="dxa"/>
          </w:tblCellMar>
        </w:tblPrEx>
        <w:trPr>
          <w:trHeight w:val="789" w:hRule="atLeast"/>
          <w:jc w:val="center"/>
        </w:trPr>
        <w:tc>
          <w:tcPr>
            <w:tcW w:w="8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姓 名</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性别</w:t>
            </w:r>
          </w:p>
        </w:tc>
        <w:tc>
          <w:tcPr>
            <w:tcW w:w="5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年龄</w:t>
            </w:r>
          </w:p>
        </w:tc>
        <w:tc>
          <w:tcPr>
            <w:tcW w:w="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p>
        </w:tc>
        <w:tc>
          <w:tcPr>
            <w:tcW w:w="6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职务</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任教年级学科</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4978" w:hRule="atLeast"/>
          <w:jc w:val="center"/>
        </w:trPr>
        <w:tc>
          <w:tcPr>
            <w:tcW w:w="8895" w:type="dxa"/>
            <w:gridSpan w:val="10"/>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after="240"/>
              <w:jc w:val="center"/>
              <w:textAlignment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承</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诺</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内</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容</w:t>
            </w:r>
          </w:p>
          <w:p>
            <w:pPr>
              <w:pStyle w:val="2"/>
              <w:rPr>
                <w:rFonts w:hint="eastAsia" w:ascii="仿宋_GB2312" w:hAnsi="仿宋_GB2312" w:eastAsia="仿宋_GB2312" w:cs="仿宋_GB2312"/>
                <w:bCs/>
                <w:color w:val="auto"/>
                <w:kern w:val="0"/>
                <w:sz w:val="24"/>
                <w:szCs w:val="24"/>
              </w:rPr>
            </w:pPr>
          </w:p>
          <w:p>
            <w:pPr>
              <w:pStyle w:val="2"/>
              <w:rPr>
                <w:rFonts w:hint="eastAsia" w:ascii="仿宋_GB2312" w:hAnsi="仿宋_GB2312" w:eastAsia="仿宋_GB2312" w:cs="仿宋_GB2312"/>
                <w:bCs/>
                <w:color w:val="auto"/>
                <w:kern w:val="0"/>
                <w:sz w:val="24"/>
                <w:szCs w:val="24"/>
              </w:rPr>
            </w:pPr>
          </w:p>
          <w:p>
            <w:pPr>
              <w:widowControl/>
              <w:spacing w:after="240"/>
              <w:jc w:val="center"/>
              <w:textAlignment w:val="center"/>
              <w:rPr>
                <w:rFonts w:hint="eastAsia" w:ascii="仿宋_GB2312" w:hAnsi="仿宋_GB2312" w:eastAsia="仿宋_GB2312" w:cs="仿宋_GB2312"/>
                <w:bCs/>
                <w:color w:val="auto"/>
                <w:kern w:val="0"/>
                <w:sz w:val="24"/>
                <w:szCs w:val="24"/>
              </w:rPr>
            </w:pPr>
          </w:p>
          <w:p>
            <w:pPr>
              <w:widowControl/>
              <w:spacing w:after="240"/>
              <w:jc w:val="center"/>
              <w:textAlignment w:val="center"/>
              <w:rPr>
                <w:rFonts w:hint="eastAsia" w:ascii="仿宋_GB2312" w:hAnsi="仿宋_GB2312" w:eastAsia="仿宋_GB2312" w:cs="仿宋_GB2312"/>
                <w:color w:val="auto"/>
                <w:kern w:val="0"/>
                <w:sz w:val="24"/>
                <w:szCs w:val="24"/>
              </w:rPr>
            </w:pPr>
          </w:p>
          <w:p>
            <w:pPr>
              <w:widowControl/>
              <w:spacing w:after="240"/>
              <w:jc w:val="center"/>
              <w:textAlignment w:val="center"/>
              <w:rPr>
                <w:rFonts w:hint="eastAsia" w:ascii="仿宋_GB2312" w:hAnsi="仿宋_GB2312" w:eastAsia="仿宋_GB2312" w:cs="仿宋_GB2312"/>
                <w:color w:val="auto"/>
                <w:kern w:val="0"/>
                <w:sz w:val="24"/>
                <w:szCs w:val="24"/>
              </w:rPr>
            </w:pPr>
          </w:p>
          <w:p>
            <w:pPr>
              <w:widowControl/>
              <w:spacing w:after="240"/>
              <w:jc w:val="center"/>
              <w:textAlignment w:val="center"/>
              <w:rPr>
                <w:rFonts w:hint="eastAsia" w:ascii="仿宋_GB2312" w:hAnsi="仿宋_GB2312" w:eastAsia="仿宋_GB2312" w:cs="仿宋_GB2312"/>
                <w:color w:val="auto"/>
                <w:kern w:val="0"/>
                <w:sz w:val="24"/>
                <w:szCs w:val="24"/>
              </w:rPr>
            </w:pPr>
          </w:p>
          <w:p>
            <w:pPr>
              <w:pStyle w:val="3"/>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5420" w:hRule="atLeast"/>
          <w:jc w:val="center"/>
        </w:trPr>
        <w:tc>
          <w:tcPr>
            <w:tcW w:w="8895" w:type="dxa"/>
            <w:gridSpan w:val="10"/>
            <w:tcBorders>
              <w:top w:val="nil"/>
              <w:left w:val="single" w:color="000000" w:sz="4" w:space="0"/>
              <w:bottom w:val="single" w:color="000000" w:sz="12" w:space="0"/>
              <w:right w:val="single" w:color="000000" w:sz="4" w:space="0"/>
            </w:tcBorders>
            <w:tcMar>
              <w:top w:w="15" w:type="dxa"/>
              <w:left w:w="15" w:type="dxa"/>
              <w:bottom w:w="15" w:type="dxa"/>
              <w:right w:w="15" w:type="dxa"/>
            </w:tcMar>
            <w:vAlign w:val="center"/>
          </w:tcPr>
          <w:p>
            <w:pPr>
              <w:widowControl/>
              <w:textAlignment w:val="center"/>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承诺人：</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2024年  月  日</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_GB2312" w:hAnsi="宋体" w:eastAsia="仿宋_GB2312" w:cs="仿宋_GB2312"/>
          <w:color w:val="auto"/>
          <w:sz w:val="32"/>
          <w:szCs w:val="32"/>
          <w:shd w:val="clear" w:color="auto" w:fill="FFFFFF"/>
          <w:lang w:val="en-US" w:eastAsia="zh-CN"/>
        </w:rPr>
      </w:pPr>
    </w:p>
    <w:sectPr>
      <w:footerReference r:id="rId3" w:type="default"/>
      <w:pgSz w:w="11906" w:h="16838"/>
      <w:pgMar w:top="1701" w:right="1361" w:bottom="1417" w:left="1701" w:header="851" w:footer="1134" w:gutter="0"/>
      <w:pgNumType w:fmt="numberInDash" w:start="2"/>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00905193"/>
    <w:rsid w:val="00013851"/>
    <w:rsid w:val="00026D00"/>
    <w:rsid w:val="000446F8"/>
    <w:rsid w:val="00052215"/>
    <w:rsid w:val="00072E28"/>
    <w:rsid w:val="0007615A"/>
    <w:rsid w:val="000777FE"/>
    <w:rsid w:val="00084688"/>
    <w:rsid w:val="00093CFF"/>
    <w:rsid w:val="00095D0E"/>
    <w:rsid w:val="000A295D"/>
    <w:rsid w:val="000C26C3"/>
    <w:rsid w:val="000C6CF8"/>
    <w:rsid w:val="000D222E"/>
    <w:rsid w:val="000D41C0"/>
    <w:rsid w:val="000D4F20"/>
    <w:rsid w:val="000D5AF7"/>
    <w:rsid w:val="000D65C1"/>
    <w:rsid w:val="000E0309"/>
    <w:rsid w:val="000E6E1D"/>
    <w:rsid w:val="000F142D"/>
    <w:rsid w:val="000F466F"/>
    <w:rsid w:val="000F61FC"/>
    <w:rsid w:val="00102D6A"/>
    <w:rsid w:val="0012003F"/>
    <w:rsid w:val="001326E8"/>
    <w:rsid w:val="001375BF"/>
    <w:rsid w:val="00142C7D"/>
    <w:rsid w:val="001507B0"/>
    <w:rsid w:val="0015477E"/>
    <w:rsid w:val="00170395"/>
    <w:rsid w:val="00176E52"/>
    <w:rsid w:val="00193B46"/>
    <w:rsid w:val="001B2008"/>
    <w:rsid w:val="001E4473"/>
    <w:rsid w:val="001F0B3B"/>
    <w:rsid w:val="001F5ED0"/>
    <w:rsid w:val="00222A5F"/>
    <w:rsid w:val="00257249"/>
    <w:rsid w:val="00271BF5"/>
    <w:rsid w:val="00286402"/>
    <w:rsid w:val="002A5766"/>
    <w:rsid w:val="002D37CF"/>
    <w:rsid w:val="002D5FFB"/>
    <w:rsid w:val="002D75D7"/>
    <w:rsid w:val="002E0B4C"/>
    <w:rsid w:val="002E0CD8"/>
    <w:rsid w:val="002F335B"/>
    <w:rsid w:val="003000C5"/>
    <w:rsid w:val="00300A5E"/>
    <w:rsid w:val="00315D7D"/>
    <w:rsid w:val="00325F30"/>
    <w:rsid w:val="00352243"/>
    <w:rsid w:val="003865EB"/>
    <w:rsid w:val="00386FE9"/>
    <w:rsid w:val="003A1F2C"/>
    <w:rsid w:val="003B2700"/>
    <w:rsid w:val="003E1979"/>
    <w:rsid w:val="003F4996"/>
    <w:rsid w:val="00413EE8"/>
    <w:rsid w:val="00431790"/>
    <w:rsid w:val="00432BF3"/>
    <w:rsid w:val="004335BD"/>
    <w:rsid w:val="00437301"/>
    <w:rsid w:val="00444B29"/>
    <w:rsid w:val="004461DF"/>
    <w:rsid w:val="004624B0"/>
    <w:rsid w:val="004666A0"/>
    <w:rsid w:val="00470126"/>
    <w:rsid w:val="00477FAF"/>
    <w:rsid w:val="0049738A"/>
    <w:rsid w:val="004C477C"/>
    <w:rsid w:val="004E5106"/>
    <w:rsid w:val="004F62C0"/>
    <w:rsid w:val="00514967"/>
    <w:rsid w:val="00545C89"/>
    <w:rsid w:val="00551943"/>
    <w:rsid w:val="0056193B"/>
    <w:rsid w:val="005704E5"/>
    <w:rsid w:val="005733D3"/>
    <w:rsid w:val="0059584A"/>
    <w:rsid w:val="005A03F2"/>
    <w:rsid w:val="005F1562"/>
    <w:rsid w:val="005F467D"/>
    <w:rsid w:val="005F570A"/>
    <w:rsid w:val="00602AF7"/>
    <w:rsid w:val="00620039"/>
    <w:rsid w:val="00620489"/>
    <w:rsid w:val="00625F4E"/>
    <w:rsid w:val="00644409"/>
    <w:rsid w:val="0064442A"/>
    <w:rsid w:val="00646E69"/>
    <w:rsid w:val="00651ABF"/>
    <w:rsid w:val="00654AC3"/>
    <w:rsid w:val="00677AED"/>
    <w:rsid w:val="00677E70"/>
    <w:rsid w:val="006837A4"/>
    <w:rsid w:val="006B0DBB"/>
    <w:rsid w:val="006B3E17"/>
    <w:rsid w:val="006C51B6"/>
    <w:rsid w:val="006D3E3D"/>
    <w:rsid w:val="006E3250"/>
    <w:rsid w:val="006E772E"/>
    <w:rsid w:val="006E7BCA"/>
    <w:rsid w:val="006F79D4"/>
    <w:rsid w:val="00703125"/>
    <w:rsid w:val="00723737"/>
    <w:rsid w:val="0073279D"/>
    <w:rsid w:val="0073529C"/>
    <w:rsid w:val="00745E4B"/>
    <w:rsid w:val="007478B1"/>
    <w:rsid w:val="00784411"/>
    <w:rsid w:val="007950E5"/>
    <w:rsid w:val="007A0451"/>
    <w:rsid w:val="007B1042"/>
    <w:rsid w:val="007B5165"/>
    <w:rsid w:val="007C19F2"/>
    <w:rsid w:val="007E09C4"/>
    <w:rsid w:val="007E1966"/>
    <w:rsid w:val="007E6A3C"/>
    <w:rsid w:val="00804AE3"/>
    <w:rsid w:val="00805F78"/>
    <w:rsid w:val="0080714E"/>
    <w:rsid w:val="00813626"/>
    <w:rsid w:val="0082420B"/>
    <w:rsid w:val="00830979"/>
    <w:rsid w:val="00833CF0"/>
    <w:rsid w:val="00837CA7"/>
    <w:rsid w:val="008632D2"/>
    <w:rsid w:val="00885F4E"/>
    <w:rsid w:val="00886469"/>
    <w:rsid w:val="008911F2"/>
    <w:rsid w:val="008A08FA"/>
    <w:rsid w:val="008A37CC"/>
    <w:rsid w:val="008C64C8"/>
    <w:rsid w:val="00905193"/>
    <w:rsid w:val="009057B4"/>
    <w:rsid w:val="00906F99"/>
    <w:rsid w:val="00907CE3"/>
    <w:rsid w:val="00916259"/>
    <w:rsid w:val="00916B1B"/>
    <w:rsid w:val="00916EB0"/>
    <w:rsid w:val="00930323"/>
    <w:rsid w:val="00930D9C"/>
    <w:rsid w:val="00930E20"/>
    <w:rsid w:val="0098461E"/>
    <w:rsid w:val="00987095"/>
    <w:rsid w:val="00990258"/>
    <w:rsid w:val="009936E5"/>
    <w:rsid w:val="009A68A7"/>
    <w:rsid w:val="009B0087"/>
    <w:rsid w:val="009B3508"/>
    <w:rsid w:val="009B4CF1"/>
    <w:rsid w:val="009B70E3"/>
    <w:rsid w:val="009B710D"/>
    <w:rsid w:val="009B7593"/>
    <w:rsid w:val="009C25CC"/>
    <w:rsid w:val="009C2928"/>
    <w:rsid w:val="009D3B64"/>
    <w:rsid w:val="009E15AF"/>
    <w:rsid w:val="009E1B17"/>
    <w:rsid w:val="009E70F3"/>
    <w:rsid w:val="009F22E5"/>
    <w:rsid w:val="009F2C40"/>
    <w:rsid w:val="00A133F4"/>
    <w:rsid w:val="00A31A44"/>
    <w:rsid w:val="00A31CE2"/>
    <w:rsid w:val="00A538D8"/>
    <w:rsid w:val="00A54A40"/>
    <w:rsid w:val="00A7521F"/>
    <w:rsid w:val="00A76C13"/>
    <w:rsid w:val="00A95DB6"/>
    <w:rsid w:val="00AB752E"/>
    <w:rsid w:val="00AB7D0F"/>
    <w:rsid w:val="00AC0355"/>
    <w:rsid w:val="00AD27BB"/>
    <w:rsid w:val="00AE169C"/>
    <w:rsid w:val="00AE564A"/>
    <w:rsid w:val="00AE763F"/>
    <w:rsid w:val="00AF2E8A"/>
    <w:rsid w:val="00B01ABE"/>
    <w:rsid w:val="00B07A01"/>
    <w:rsid w:val="00B14EC0"/>
    <w:rsid w:val="00B45A1F"/>
    <w:rsid w:val="00B77F69"/>
    <w:rsid w:val="00B84C15"/>
    <w:rsid w:val="00BB50E1"/>
    <w:rsid w:val="00BE1E72"/>
    <w:rsid w:val="00BF2158"/>
    <w:rsid w:val="00C05D77"/>
    <w:rsid w:val="00C154E6"/>
    <w:rsid w:val="00C168E8"/>
    <w:rsid w:val="00C20946"/>
    <w:rsid w:val="00C22C91"/>
    <w:rsid w:val="00C37E87"/>
    <w:rsid w:val="00C51465"/>
    <w:rsid w:val="00C51531"/>
    <w:rsid w:val="00C855FB"/>
    <w:rsid w:val="00C86C52"/>
    <w:rsid w:val="00C97B00"/>
    <w:rsid w:val="00CA4C40"/>
    <w:rsid w:val="00CC3A54"/>
    <w:rsid w:val="00CC5038"/>
    <w:rsid w:val="00CC677A"/>
    <w:rsid w:val="00D10466"/>
    <w:rsid w:val="00D23015"/>
    <w:rsid w:val="00D36AE7"/>
    <w:rsid w:val="00D470D3"/>
    <w:rsid w:val="00D518EF"/>
    <w:rsid w:val="00D60380"/>
    <w:rsid w:val="00D6327A"/>
    <w:rsid w:val="00D929FE"/>
    <w:rsid w:val="00D96397"/>
    <w:rsid w:val="00D97E3E"/>
    <w:rsid w:val="00DA463E"/>
    <w:rsid w:val="00DA5460"/>
    <w:rsid w:val="00DA6FAA"/>
    <w:rsid w:val="00DB10F7"/>
    <w:rsid w:val="00DF49CC"/>
    <w:rsid w:val="00E160E8"/>
    <w:rsid w:val="00E26CEE"/>
    <w:rsid w:val="00E33ABF"/>
    <w:rsid w:val="00E53B31"/>
    <w:rsid w:val="00E61CE5"/>
    <w:rsid w:val="00E7459C"/>
    <w:rsid w:val="00E80726"/>
    <w:rsid w:val="00E87AD5"/>
    <w:rsid w:val="00E929A5"/>
    <w:rsid w:val="00EA1A59"/>
    <w:rsid w:val="00EB076D"/>
    <w:rsid w:val="00EB1B21"/>
    <w:rsid w:val="00EB7FB0"/>
    <w:rsid w:val="00EC180E"/>
    <w:rsid w:val="00ED4B88"/>
    <w:rsid w:val="00EE7EB0"/>
    <w:rsid w:val="00EF301B"/>
    <w:rsid w:val="00F008FD"/>
    <w:rsid w:val="00F0239B"/>
    <w:rsid w:val="00F157B6"/>
    <w:rsid w:val="00F36498"/>
    <w:rsid w:val="00F411B6"/>
    <w:rsid w:val="00F50A04"/>
    <w:rsid w:val="00F516B6"/>
    <w:rsid w:val="00F541FD"/>
    <w:rsid w:val="00F55DED"/>
    <w:rsid w:val="00F61772"/>
    <w:rsid w:val="00F729B5"/>
    <w:rsid w:val="00F77243"/>
    <w:rsid w:val="00FB1D72"/>
    <w:rsid w:val="00FC4637"/>
    <w:rsid w:val="00FE44C1"/>
    <w:rsid w:val="01D5621F"/>
    <w:rsid w:val="02E37FDA"/>
    <w:rsid w:val="03E430DB"/>
    <w:rsid w:val="04F03C97"/>
    <w:rsid w:val="062434B3"/>
    <w:rsid w:val="082106F9"/>
    <w:rsid w:val="0A233A87"/>
    <w:rsid w:val="0B2C354F"/>
    <w:rsid w:val="0B8F4D82"/>
    <w:rsid w:val="0B9319D4"/>
    <w:rsid w:val="0C117376"/>
    <w:rsid w:val="0D683783"/>
    <w:rsid w:val="0E537D22"/>
    <w:rsid w:val="0FB057C7"/>
    <w:rsid w:val="109E33A6"/>
    <w:rsid w:val="11B42C14"/>
    <w:rsid w:val="12A82723"/>
    <w:rsid w:val="12BB402A"/>
    <w:rsid w:val="13AC530B"/>
    <w:rsid w:val="13C16103"/>
    <w:rsid w:val="14523508"/>
    <w:rsid w:val="15806971"/>
    <w:rsid w:val="17EF1B5C"/>
    <w:rsid w:val="180026D3"/>
    <w:rsid w:val="1A7810BE"/>
    <w:rsid w:val="1E701954"/>
    <w:rsid w:val="1F5C3FAB"/>
    <w:rsid w:val="201534EB"/>
    <w:rsid w:val="217F370B"/>
    <w:rsid w:val="21D02A2F"/>
    <w:rsid w:val="22B67FC5"/>
    <w:rsid w:val="23540E69"/>
    <w:rsid w:val="25012186"/>
    <w:rsid w:val="262F54B3"/>
    <w:rsid w:val="26355140"/>
    <w:rsid w:val="281210CB"/>
    <w:rsid w:val="284B1E66"/>
    <w:rsid w:val="29075FAC"/>
    <w:rsid w:val="2B551B06"/>
    <w:rsid w:val="305A328C"/>
    <w:rsid w:val="30F63779"/>
    <w:rsid w:val="3123787E"/>
    <w:rsid w:val="31C2574F"/>
    <w:rsid w:val="320A1052"/>
    <w:rsid w:val="33F26834"/>
    <w:rsid w:val="34473C96"/>
    <w:rsid w:val="34714773"/>
    <w:rsid w:val="347B4A7C"/>
    <w:rsid w:val="37A169B1"/>
    <w:rsid w:val="38593326"/>
    <w:rsid w:val="3F9707F3"/>
    <w:rsid w:val="419432F4"/>
    <w:rsid w:val="42DA6DC2"/>
    <w:rsid w:val="43FB783D"/>
    <w:rsid w:val="45496BBE"/>
    <w:rsid w:val="462A00B0"/>
    <w:rsid w:val="46DD0E19"/>
    <w:rsid w:val="48231061"/>
    <w:rsid w:val="491C70F6"/>
    <w:rsid w:val="4D2920B9"/>
    <w:rsid w:val="4D3A507C"/>
    <w:rsid w:val="4D497B8E"/>
    <w:rsid w:val="4E397DB0"/>
    <w:rsid w:val="4EC33834"/>
    <w:rsid w:val="4F3E25FF"/>
    <w:rsid w:val="4F766639"/>
    <w:rsid w:val="4FCD1FD1"/>
    <w:rsid w:val="50D76A75"/>
    <w:rsid w:val="51AF590D"/>
    <w:rsid w:val="523F62FD"/>
    <w:rsid w:val="57776ECD"/>
    <w:rsid w:val="591448F5"/>
    <w:rsid w:val="595C45CC"/>
    <w:rsid w:val="59657729"/>
    <w:rsid w:val="5A557999"/>
    <w:rsid w:val="5B7F07AB"/>
    <w:rsid w:val="5BEA2363"/>
    <w:rsid w:val="5C9112DB"/>
    <w:rsid w:val="5DB42C29"/>
    <w:rsid w:val="5ECA2F57"/>
    <w:rsid w:val="608179A6"/>
    <w:rsid w:val="60C07B37"/>
    <w:rsid w:val="618C6C84"/>
    <w:rsid w:val="62604F51"/>
    <w:rsid w:val="63417CC0"/>
    <w:rsid w:val="654D7C2E"/>
    <w:rsid w:val="66555324"/>
    <w:rsid w:val="66A23F66"/>
    <w:rsid w:val="698E2580"/>
    <w:rsid w:val="6BC524A5"/>
    <w:rsid w:val="6CD419AC"/>
    <w:rsid w:val="6D643D5C"/>
    <w:rsid w:val="71267774"/>
    <w:rsid w:val="72B1544B"/>
    <w:rsid w:val="75A44ED9"/>
    <w:rsid w:val="78BB18E8"/>
    <w:rsid w:val="79CC104B"/>
    <w:rsid w:val="7B480014"/>
    <w:rsid w:val="7BFB76F3"/>
    <w:rsid w:val="7C8E2C9B"/>
    <w:rsid w:val="7D4E1740"/>
    <w:rsid w:val="7D9C51A0"/>
    <w:rsid w:val="7E025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tLeast"/>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44"/>
    </w:rPr>
  </w:style>
  <w:style w:type="paragraph" w:styleId="4">
    <w:name w:val="Body Text 3"/>
    <w:basedOn w:val="1"/>
    <w:next w:val="1"/>
    <w:autoRedefine/>
    <w:qFormat/>
    <w:uiPriority w:val="0"/>
    <w:pPr>
      <w:widowControl w:val="0"/>
      <w:adjustRightInd/>
      <w:snapToGrid/>
      <w:spacing w:after="120"/>
      <w:jc w:val="both"/>
    </w:pPr>
    <w:rPr>
      <w:rFonts w:ascii="Times New Roman" w:hAnsi="Times New Roman" w:eastAsia="宋体"/>
      <w:kern w:val="2"/>
      <w:sz w:val="16"/>
      <w:szCs w:val="16"/>
    </w:rPr>
  </w:style>
  <w:style w:type="paragraph" w:styleId="5">
    <w:name w:val="Date"/>
    <w:basedOn w:val="1"/>
    <w:next w:val="1"/>
    <w:link w:val="15"/>
    <w:autoRedefine/>
    <w:semiHidden/>
    <w:unhideWhenUsed/>
    <w:qFormat/>
    <w:uiPriority w:val="99"/>
    <w:pPr>
      <w:ind w:left="100" w:leftChars="2500"/>
    </w:pPr>
  </w:style>
  <w:style w:type="paragraph" w:styleId="6">
    <w:name w:val="Balloon Text"/>
    <w:basedOn w:val="1"/>
    <w:link w:val="14"/>
    <w:autoRedefine/>
    <w:semiHidden/>
    <w:unhideWhenUsed/>
    <w:qFormat/>
    <w:uiPriority w:val="99"/>
    <w:rPr>
      <w:sz w:val="18"/>
      <w:szCs w:val="18"/>
    </w:rPr>
  </w:style>
  <w:style w:type="paragraph" w:styleId="7">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8"/>
    <w:autoRedefine/>
    <w:semiHidden/>
    <w:qFormat/>
    <w:uiPriority w:val="99"/>
    <w:rPr>
      <w:kern w:val="2"/>
      <w:sz w:val="18"/>
      <w:szCs w:val="18"/>
    </w:rPr>
  </w:style>
  <w:style w:type="character" w:customStyle="1" w:styleId="13">
    <w:name w:val="页脚 Char"/>
    <w:basedOn w:val="11"/>
    <w:link w:val="7"/>
    <w:autoRedefine/>
    <w:semiHidden/>
    <w:qFormat/>
    <w:uiPriority w:val="99"/>
    <w:rPr>
      <w:kern w:val="2"/>
      <w:sz w:val="18"/>
      <w:szCs w:val="18"/>
    </w:rPr>
  </w:style>
  <w:style w:type="character" w:customStyle="1" w:styleId="14">
    <w:name w:val="批注框文本 Char"/>
    <w:basedOn w:val="11"/>
    <w:link w:val="6"/>
    <w:autoRedefine/>
    <w:semiHidden/>
    <w:qFormat/>
    <w:uiPriority w:val="99"/>
    <w:rPr>
      <w:kern w:val="2"/>
      <w:sz w:val="18"/>
      <w:szCs w:val="18"/>
    </w:rPr>
  </w:style>
  <w:style w:type="character" w:customStyle="1" w:styleId="15">
    <w:name w:val="日期 Char"/>
    <w:basedOn w:val="11"/>
    <w:link w:val="5"/>
    <w:autoRedefine/>
    <w:semiHidden/>
    <w:qFormat/>
    <w:uiPriority w:val="99"/>
    <w:rPr>
      <w:kern w:val="2"/>
      <w:sz w:val="21"/>
      <w:szCs w:val="24"/>
    </w:rPr>
  </w:style>
  <w:style w:type="character" w:customStyle="1" w:styleId="16">
    <w:name w:val="font41"/>
    <w:basedOn w:val="11"/>
    <w:autoRedefine/>
    <w:qFormat/>
    <w:uiPriority w:val="0"/>
    <w:rPr>
      <w:rFonts w:hint="eastAsia" w:ascii="方正小标宋简体" w:hAnsi="方正小标宋简体" w:eastAsia="方正小标宋简体" w:cs="方正小标宋简体"/>
      <w:color w:val="000000"/>
      <w:sz w:val="48"/>
      <w:szCs w:val="48"/>
      <w:u w:val="none"/>
    </w:rPr>
  </w:style>
  <w:style w:type="character" w:customStyle="1" w:styleId="17">
    <w:name w:val="font61"/>
    <w:basedOn w:val="11"/>
    <w:autoRedefine/>
    <w:qFormat/>
    <w:uiPriority w:val="0"/>
    <w:rPr>
      <w:rFonts w:ascii="楷体_GB2312" w:eastAsia="楷体_GB2312" w:cs="楷体_GB2312"/>
      <w:color w:val="000000"/>
      <w:sz w:val="28"/>
      <w:szCs w:val="28"/>
      <w:u w:val="none"/>
    </w:rPr>
  </w:style>
  <w:style w:type="character" w:customStyle="1" w:styleId="18">
    <w:name w:val="font71"/>
    <w:basedOn w:val="11"/>
    <w:autoRedefine/>
    <w:qFormat/>
    <w:uiPriority w:val="0"/>
    <w:rPr>
      <w:rFonts w:hint="eastAsia" w:ascii="方正小标宋简体" w:hAnsi="方正小标宋简体" w:eastAsia="方正小标宋简体" w:cs="方正小标宋简体"/>
      <w:color w:val="000000"/>
      <w:sz w:val="28"/>
      <w:szCs w:val="28"/>
      <w:u w:val="none"/>
    </w:rPr>
  </w:style>
  <w:style w:type="character" w:customStyle="1" w:styleId="19">
    <w:name w:val="font51"/>
    <w:basedOn w:val="11"/>
    <w:autoRedefine/>
    <w:qFormat/>
    <w:uiPriority w:val="0"/>
    <w:rPr>
      <w:rFonts w:hint="eastAsia" w:ascii="仿宋_GB2312" w:eastAsia="仿宋_GB2312" w:cs="仿宋_GB2312"/>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7970-1953-4A31-8D8D-7E6C387B2B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Words>
  <Characters>206</Characters>
  <Lines>1</Lines>
  <Paragraphs>1</Paragraphs>
  <TotalTime>2</TotalTime>
  <ScaleCrop>false</ScaleCrop>
  <LinksUpToDate>false</LinksUpToDate>
  <CharactersWithSpaces>241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2021-12-13T02:32:00Z</dcterms:created>
  <dc:creator>Administrator</dc:creator>
  <cp:lastModifiedBy>逐 梦 之 影</cp:lastModifiedBy>
  <cp:lastPrinted>2024-01-16T02:45:00Z</cp:lastPrinted>
  <dcterms:modified xsi:type="dcterms:W3CDTF">2024-02-18T08:42:13Z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E205CA8BDF4846078E9D89788FADA27E_13</vt:lpwstr>
  </property>
</Properties>
</file>