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4" w:lineRule="auto"/>
        <w:ind w:left="1089"/>
        <w:rPr>
          <w:rFonts w:ascii="黑体" w:hAnsi="黑体" w:eastAsia="黑体" w:cs="黑体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b/>
          <w:bCs/>
          <w:spacing w:val="-5"/>
          <w:sz w:val="31"/>
          <w:szCs w:val="31"/>
        </w:rPr>
        <w:t>附件</w:t>
      </w:r>
    </w:p>
    <w:p>
      <w:pPr>
        <w:spacing w:before="343" w:line="219" w:lineRule="auto"/>
        <w:ind w:left="335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渭南市高考综合改革工作线上督查自评赋分表</w:t>
      </w:r>
    </w:p>
    <w:p>
      <w:pPr>
        <w:spacing w:before="287" w:line="229" w:lineRule="auto"/>
        <w:ind w:left="167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2"/>
          <w:position w:val="1"/>
          <w:sz w:val="22"/>
          <w:szCs w:val="22"/>
        </w:rPr>
        <w:t>县(市、区):</w:t>
      </w:r>
      <w:r>
        <w:rPr>
          <w:rFonts w:ascii="宋体" w:hAnsi="宋体" w:eastAsia="宋体" w:cs="宋体"/>
          <w:position w:val="1"/>
          <w:sz w:val="22"/>
          <w:szCs w:val="22"/>
        </w:rPr>
        <w:t xml:space="preserve">                                  </w:t>
      </w:r>
      <w:r>
        <w:rPr>
          <w:rFonts w:ascii="宋体" w:hAnsi="宋体" w:eastAsia="宋体" w:cs="宋体"/>
          <w:spacing w:val="2"/>
          <w:sz w:val="22"/>
          <w:szCs w:val="22"/>
        </w:rPr>
        <w:t>学校：</w:t>
      </w:r>
      <w:r>
        <w:rPr>
          <w:rFonts w:ascii="宋体" w:hAnsi="宋体" w:eastAsia="宋体" w:cs="宋体"/>
          <w:spacing w:val="1"/>
          <w:sz w:val="22"/>
          <w:szCs w:val="22"/>
        </w:rPr>
        <w:t xml:space="preserve">                     </w:t>
      </w:r>
      <w:r>
        <w:rPr>
          <w:rFonts w:ascii="宋体" w:hAnsi="宋体" w:eastAsia="宋体" w:cs="宋体"/>
          <w:sz w:val="22"/>
          <w:szCs w:val="22"/>
        </w:rPr>
        <w:t xml:space="preserve">           </w:t>
      </w:r>
      <w:r>
        <w:rPr>
          <w:rFonts w:ascii="宋体" w:hAnsi="宋体" w:eastAsia="宋体" w:cs="宋体"/>
          <w:spacing w:val="2"/>
          <w:position w:val="-1"/>
          <w:sz w:val="22"/>
          <w:szCs w:val="22"/>
        </w:rPr>
        <w:t>校长：</w:t>
      </w:r>
    </w:p>
    <w:p>
      <w:pPr>
        <w:spacing w:line="73" w:lineRule="exact"/>
      </w:pPr>
    </w:p>
    <w:tbl>
      <w:tblPr>
        <w:tblStyle w:val="6"/>
        <w:tblW w:w="154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2868"/>
        <w:gridCol w:w="11073"/>
        <w:gridCol w:w="7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15" w:type="dxa"/>
            <w:vAlign w:val="top"/>
          </w:tcPr>
          <w:p>
            <w:pPr>
              <w:pStyle w:val="7"/>
              <w:spacing w:before="122" w:line="221" w:lineRule="auto"/>
              <w:ind w:left="108"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2868" w:type="dxa"/>
            <w:vAlign w:val="top"/>
          </w:tcPr>
          <w:p>
            <w:pPr>
              <w:pStyle w:val="7"/>
              <w:spacing w:before="121" w:line="219" w:lineRule="auto"/>
              <w:ind w:left="523"/>
            </w:pPr>
            <w:r>
              <w:rPr>
                <w:b/>
                <w:bCs/>
                <w:spacing w:val="2"/>
              </w:rPr>
              <w:t>类别(满分100分)</w:t>
            </w:r>
          </w:p>
        </w:tc>
        <w:tc>
          <w:tcPr>
            <w:tcW w:w="11073" w:type="dxa"/>
            <w:vAlign w:val="top"/>
          </w:tcPr>
          <w:p>
            <w:pPr>
              <w:pStyle w:val="7"/>
              <w:spacing w:before="121" w:line="219" w:lineRule="auto"/>
              <w:ind w:left="5315"/>
            </w:pPr>
            <w:r>
              <w:rPr>
                <w:b/>
                <w:bCs/>
              </w:rPr>
              <w:t>内容</w:t>
            </w:r>
          </w:p>
        </w:tc>
        <w:tc>
          <w:tcPr>
            <w:tcW w:w="744" w:type="dxa"/>
            <w:vAlign w:val="top"/>
          </w:tcPr>
          <w:p>
            <w:pPr>
              <w:pStyle w:val="7"/>
              <w:spacing w:before="122" w:line="220" w:lineRule="auto"/>
              <w:ind w:left="162"/>
            </w:pPr>
            <w:r>
              <w:rPr>
                <w:b/>
                <w:bCs/>
                <w:spacing w:val="-6"/>
              </w:rPr>
              <w:t>赋分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15" w:type="dxa"/>
            <w:vMerge w:val="restart"/>
            <w:tcBorders>
              <w:bottom w:val="nil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4" w:lineRule="auto"/>
              <w:ind w:left="284"/>
            </w:pPr>
            <w:r>
              <w:t>1</w:t>
            </w:r>
          </w:p>
        </w:tc>
        <w:tc>
          <w:tcPr>
            <w:tcW w:w="2868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28" w:line="220" w:lineRule="auto"/>
              <w:ind w:left="463"/>
            </w:pPr>
            <w:r>
              <w:rPr>
                <w:b/>
                <w:bCs/>
                <w:spacing w:val="-5"/>
              </w:rPr>
              <w:t>学校重要项目建设</w:t>
            </w:r>
          </w:p>
          <w:p>
            <w:pPr>
              <w:pStyle w:val="7"/>
              <w:spacing w:before="43" w:line="220" w:lineRule="auto"/>
              <w:ind w:left="943"/>
            </w:pPr>
            <w:r>
              <w:rPr>
                <w:b/>
                <w:bCs/>
                <w:spacing w:val="-5"/>
              </w:rPr>
              <w:t>推进情况</w:t>
            </w:r>
          </w:p>
          <w:p>
            <w:pPr>
              <w:pStyle w:val="7"/>
              <w:spacing w:before="34" w:line="184" w:lineRule="auto"/>
              <w:ind w:left="1063"/>
            </w:pPr>
            <w:r>
              <w:rPr>
                <w:b/>
                <w:bCs/>
                <w:spacing w:val="6"/>
              </w:rPr>
              <w:t>(10分)</w:t>
            </w:r>
          </w:p>
        </w:tc>
        <w:tc>
          <w:tcPr>
            <w:tcW w:w="11073" w:type="dxa"/>
            <w:vAlign w:val="top"/>
          </w:tcPr>
          <w:p>
            <w:pPr>
              <w:pStyle w:val="7"/>
              <w:spacing w:before="99" w:line="219" w:lineRule="auto"/>
              <w:ind w:left="92"/>
            </w:pPr>
            <w:r>
              <w:rPr>
                <w:spacing w:val="2"/>
              </w:rPr>
              <w:t>在建项目设计科学、实用(有招标方案)(5分)</w:t>
            </w:r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73" w:type="dxa"/>
            <w:vAlign w:val="top"/>
          </w:tcPr>
          <w:p>
            <w:pPr>
              <w:pStyle w:val="7"/>
              <w:spacing w:before="122" w:line="220" w:lineRule="auto"/>
              <w:ind w:left="92"/>
            </w:pPr>
            <w:r>
              <w:rPr>
                <w:spacing w:val="4"/>
              </w:rPr>
              <w:t>在建项目进展情况(5分)</w:t>
            </w:r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5" w:type="dxa"/>
            <w:vMerge w:val="restart"/>
            <w:tcBorders>
              <w:bottom w:val="nil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3" w:lineRule="auto"/>
              <w:ind w:left="284"/>
            </w:pPr>
            <w:r>
              <w:t>2</w:t>
            </w:r>
          </w:p>
        </w:tc>
        <w:tc>
          <w:tcPr>
            <w:tcW w:w="2868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9" w:lineRule="auto"/>
              <w:ind w:left="103"/>
            </w:pPr>
            <w:r>
              <w:rPr>
                <w:b/>
                <w:bCs/>
                <w:spacing w:val="-2"/>
              </w:rPr>
              <w:t>生涯规划及心理健康教育</w:t>
            </w:r>
          </w:p>
          <w:p>
            <w:pPr>
              <w:pStyle w:val="7"/>
              <w:spacing w:before="25" w:line="220" w:lineRule="auto"/>
              <w:ind w:left="943"/>
            </w:pPr>
            <w:r>
              <w:rPr>
                <w:b/>
                <w:bCs/>
                <w:spacing w:val="-5"/>
              </w:rPr>
              <w:t>开展情况</w:t>
            </w:r>
          </w:p>
          <w:p>
            <w:pPr>
              <w:pStyle w:val="7"/>
              <w:spacing w:before="23" w:line="220" w:lineRule="auto"/>
              <w:ind w:left="1063"/>
            </w:pPr>
            <w:r>
              <w:rPr>
                <w:b/>
                <w:bCs/>
                <w:spacing w:val="6"/>
              </w:rPr>
              <w:t>(30分)</w:t>
            </w:r>
          </w:p>
        </w:tc>
        <w:tc>
          <w:tcPr>
            <w:tcW w:w="11073" w:type="dxa"/>
            <w:vAlign w:val="top"/>
          </w:tcPr>
          <w:p>
            <w:pPr>
              <w:pStyle w:val="7"/>
              <w:spacing w:before="131" w:line="219" w:lineRule="auto"/>
              <w:ind w:left="92"/>
            </w:pPr>
            <w:r>
              <w:rPr>
                <w:spacing w:val="1"/>
              </w:rPr>
              <w:t>生涯规划及心理健康课程的开展情况(有本学期的课时安排、教学设计、课后反思等资料)(4分)</w:t>
            </w:r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73" w:type="dxa"/>
            <w:vAlign w:val="top"/>
          </w:tcPr>
          <w:p>
            <w:pPr>
              <w:pStyle w:val="7"/>
              <w:spacing w:before="111" w:line="218" w:lineRule="auto"/>
              <w:ind w:left="92"/>
            </w:pPr>
            <w:r>
              <w:rPr>
                <w:spacing w:val="1"/>
              </w:rPr>
              <w:t>生涯规划主题班会(本学期至少一次主题班会，有设计方案、实施过程、师生评价等资料)  (4分)</w:t>
            </w:r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73" w:type="dxa"/>
            <w:vAlign w:val="top"/>
          </w:tcPr>
          <w:p>
            <w:pPr>
              <w:pStyle w:val="7"/>
              <w:spacing w:before="34" w:line="225" w:lineRule="auto"/>
              <w:ind w:left="92" w:right="273"/>
            </w:pPr>
            <w:r>
              <w:t>生涯规划及心理健康指导专题培训(本学期至少一次专题培训，有培训方案、培训过程、培训效果等资</w:t>
            </w:r>
            <w:r>
              <w:rPr>
                <w:spacing w:val="16"/>
              </w:rPr>
              <w:t xml:space="preserve"> </w:t>
            </w:r>
            <w:r>
              <w:rPr>
                <w:spacing w:val="-14"/>
              </w:rPr>
              <w:t>料</w:t>
            </w:r>
            <w:r>
              <w:rPr>
                <w:spacing w:val="-45"/>
              </w:rPr>
              <w:t xml:space="preserve"> </w:t>
            </w:r>
            <w:r>
              <w:rPr>
                <w:spacing w:val="-14"/>
              </w:rPr>
              <w:t>) (</w:t>
            </w:r>
            <w:r>
              <w:rPr>
                <w:spacing w:val="-47"/>
              </w:rPr>
              <w:t xml:space="preserve"> </w:t>
            </w:r>
            <w:r>
              <w:rPr>
                <w:spacing w:val="-14"/>
              </w:rPr>
              <w:t>4</w:t>
            </w:r>
            <w:r>
              <w:rPr>
                <w:spacing w:val="-43"/>
              </w:rPr>
              <w:t xml:space="preserve"> </w:t>
            </w:r>
            <w:r>
              <w:rPr>
                <w:spacing w:val="-14"/>
              </w:rPr>
              <w:t>分</w:t>
            </w:r>
            <w:r>
              <w:rPr>
                <w:spacing w:val="-46"/>
              </w:rPr>
              <w:t xml:space="preserve"> </w:t>
            </w:r>
            <w:r>
              <w:rPr>
                <w:spacing w:val="-14"/>
              </w:rPr>
              <w:t>)</w:t>
            </w:r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73" w:type="dxa"/>
            <w:vAlign w:val="top"/>
          </w:tcPr>
          <w:p>
            <w:pPr>
              <w:pStyle w:val="7"/>
              <w:spacing w:before="154" w:line="219" w:lineRule="auto"/>
              <w:ind w:left="92"/>
            </w:pPr>
            <w:r>
              <w:rPr>
                <w:spacing w:val="2"/>
              </w:rPr>
              <w:t>学生生涯规划及心理健康个别指导(有本期的工作实录)  (4</w:t>
            </w:r>
            <w:r>
              <w:rPr>
                <w:spacing w:val="1"/>
              </w:rPr>
              <w:t>分)</w:t>
            </w:r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73" w:type="dxa"/>
            <w:vAlign w:val="top"/>
          </w:tcPr>
          <w:p>
            <w:pPr>
              <w:pStyle w:val="7"/>
              <w:spacing w:before="135" w:line="219" w:lineRule="auto"/>
              <w:ind w:left="92"/>
            </w:pPr>
            <w:r>
              <w:t>实施学生线上线下职业体验(有本学期的工作实录)</w:t>
            </w:r>
            <w:r>
              <w:rPr>
                <w:spacing w:val="30"/>
              </w:rPr>
              <w:t xml:space="preserve">  </w:t>
            </w:r>
            <w:r>
              <w:t>(4分)</w:t>
            </w:r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7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9" w:lineRule="auto"/>
              <w:ind w:left="92"/>
            </w:pPr>
            <w:r>
              <w:rPr>
                <w:spacing w:val="2"/>
              </w:rPr>
              <w:t>生涯规划和心理健康指导课课堂教学情况(10分)</w:t>
            </w:r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15" w:type="dxa"/>
            <w:vMerge w:val="restart"/>
            <w:tcBorders>
              <w:bottom w:val="nil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3" w:lineRule="auto"/>
              <w:ind w:left="284"/>
            </w:pPr>
            <w:r>
              <w:t>3</w:t>
            </w:r>
          </w:p>
        </w:tc>
        <w:tc>
          <w:tcPr>
            <w:tcW w:w="2868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9" w:lineRule="auto"/>
              <w:ind w:left="703"/>
            </w:pPr>
            <w:r>
              <w:rPr>
                <w:b/>
                <w:bCs/>
                <w:spacing w:val="-2"/>
              </w:rPr>
              <w:t>高一高二年级</w:t>
            </w:r>
          </w:p>
          <w:p>
            <w:pPr>
              <w:pStyle w:val="7"/>
              <w:spacing w:before="45" w:line="219" w:lineRule="auto"/>
              <w:ind w:left="463"/>
            </w:pPr>
            <w:r>
              <w:rPr>
                <w:b/>
                <w:bCs/>
                <w:spacing w:val="-4"/>
              </w:rPr>
              <w:t>课程课堂改革情况</w:t>
            </w:r>
          </w:p>
          <w:p>
            <w:pPr>
              <w:pStyle w:val="7"/>
              <w:spacing w:before="25" w:line="220" w:lineRule="auto"/>
              <w:ind w:left="1063"/>
            </w:pPr>
            <w:r>
              <w:rPr>
                <w:b/>
                <w:bCs/>
                <w:spacing w:val="6"/>
              </w:rPr>
              <w:t>(25分)</w:t>
            </w:r>
          </w:p>
        </w:tc>
        <w:tc>
          <w:tcPr>
            <w:tcW w:w="11073" w:type="dxa"/>
            <w:vAlign w:val="top"/>
          </w:tcPr>
          <w:p>
            <w:pPr>
              <w:pStyle w:val="7"/>
              <w:spacing w:before="247" w:line="219" w:lineRule="auto"/>
              <w:ind w:left="92"/>
            </w:pPr>
            <w:r>
              <w:t>教学设计(教师教学设计能够体现本校课堂改革要求)</w:t>
            </w:r>
            <w:r>
              <w:rPr>
                <w:spacing w:val="30"/>
              </w:rPr>
              <w:t xml:space="preserve">  </w:t>
            </w:r>
            <w:r>
              <w:t>(5分)</w:t>
            </w:r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7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73" w:type="dxa"/>
            <w:vAlign w:val="top"/>
          </w:tcPr>
          <w:p>
            <w:pPr>
              <w:pStyle w:val="7"/>
              <w:spacing w:before="268" w:line="219" w:lineRule="auto"/>
              <w:ind w:left="92"/>
            </w:pPr>
            <w:r>
              <w:rPr>
                <w:spacing w:val="2"/>
              </w:rPr>
              <w:t>课堂教学(教师的课堂教学能够体现本校课堂改</w:t>
            </w:r>
            <w:r>
              <w:rPr>
                <w:spacing w:val="1"/>
              </w:rPr>
              <w:t>革要求)(20分)</w:t>
            </w:r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0" w:h="11900"/>
          <w:pgMar w:top="1011" w:right="794" w:bottom="1197" w:left="624" w:header="0" w:footer="889" w:gutter="0"/>
          <w:cols w:space="720" w:num="1"/>
        </w:sectPr>
      </w:pPr>
    </w:p>
    <w:p>
      <w:pPr>
        <w:spacing w:before="30"/>
      </w:pPr>
    </w:p>
    <w:p>
      <w:pPr>
        <w:spacing w:before="30"/>
      </w:pPr>
    </w:p>
    <w:tbl>
      <w:tblPr>
        <w:tblStyle w:val="6"/>
        <w:tblW w:w="154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2858"/>
        <w:gridCol w:w="11083"/>
        <w:gridCol w:w="7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724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3" w:lineRule="auto"/>
              <w:ind w:left="295"/>
            </w:pPr>
            <w:r>
              <w:t>4</w:t>
            </w:r>
          </w:p>
        </w:tc>
        <w:tc>
          <w:tcPr>
            <w:tcW w:w="2858" w:type="dxa"/>
            <w:vMerge w:val="restart"/>
            <w:tcBorders>
              <w:bottom w:val="nil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9" w:lineRule="auto"/>
              <w:ind w:left="584"/>
            </w:pPr>
            <w:r>
              <w:rPr>
                <w:b/>
                <w:bCs/>
                <w:spacing w:val="-1"/>
              </w:rPr>
              <w:t>社团活动组织与</w:t>
            </w:r>
          </w:p>
          <w:p>
            <w:pPr>
              <w:pStyle w:val="7"/>
              <w:spacing w:before="25" w:line="220" w:lineRule="auto"/>
              <w:ind w:left="944"/>
            </w:pPr>
            <w:r>
              <w:rPr>
                <w:b/>
                <w:bCs/>
                <w:spacing w:val="-5"/>
              </w:rPr>
              <w:t>开展情况</w:t>
            </w:r>
          </w:p>
          <w:p>
            <w:pPr>
              <w:pStyle w:val="7"/>
              <w:spacing w:before="23" w:line="220" w:lineRule="auto"/>
              <w:ind w:left="1064"/>
            </w:pPr>
            <w:r>
              <w:rPr>
                <w:b/>
                <w:bCs/>
                <w:spacing w:val="6"/>
              </w:rPr>
              <w:t>(20分)</w:t>
            </w:r>
          </w:p>
        </w:tc>
        <w:tc>
          <w:tcPr>
            <w:tcW w:w="11083" w:type="dxa"/>
            <w:vAlign w:val="top"/>
          </w:tcPr>
          <w:p>
            <w:pPr>
              <w:pStyle w:val="7"/>
              <w:spacing w:before="183" w:line="219" w:lineRule="auto"/>
              <w:ind w:left="113"/>
            </w:pPr>
            <w:r>
              <w:rPr>
                <w:spacing w:val="1"/>
              </w:rPr>
              <w:t>社团管理(有组织机构、校级活动方案、社团数量、社团名称、学生参与人数、监管记录等)  (5分)</w:t>
            </w:r>
          </w:p>
        </w:tc>
        <w:tc>
          <w:tcPr>
            <w:tcW w:w="7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83" w:type="dxa"/>
            <w:vAlign w:val="top"/>
          </w:tcPr>
          <w:p>
            <w:pPr>
              <w:pStyle w:val="7"/>
              <w:spacing w:before="169" w:line="219" w:lineRule="auto"/>
              <w:ind w:left="113"/>
            </w:pPr>
            <w:r>
              <w:rPr>
                <w:spacing w:val="2"/>
              </w:rPr>
              <w:t>社团建设(有各社团章程、活动计划、活动记录、</w:t>
            </w:r>
            <w:r>
              <w:rPr>
                <w:spacing w:val="1"/>
              </w:rPr>
              <w:t>上学年社团工作总结)  (5分)</w:t>
            </w:r>
          </w:p>
        </w:tc>
        <w:tc>
          <w:tcPr>
            <w:tcW w:w="7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83" w:type="dxa"/>
            <w:vAlign w:val="top"/>
          </w:tcPr>
          <w:p>
            <w:pPr>
              <w:pStyle w:val="7"/>
              <w:spacing w:before="182" w:line="219" w:lineRule="auto"/>
              <w:ind w:left="113"/>
            </w:pPr>
            <w:r>
              <w:rPr>
                <w:spacing w:val="4"/>
              </w:rPr>
              <w:t>近两年社团获奖情况(5分)</w:t>
            </w:r>
          </w:p>
        </w:tc>
        <w:tc>
          <w:tcPr>
            <w:tcW w:w="7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83" w:type="dxa"/>
            <w:vAlign w:val="top"/>
          </w:tcPr>
          <w:p>
            <w:pPr>
              <w:pStyle w:val="7"/>
              <w:spacing w:before="183" w:line="219" w:lineRule="auto"/>
              <w:ind w:left="113"/>
            </w:pPr>
            <w:r>
              <w:rPr>
                <w:spacing w:val="4"/>
              </w:rPr>
              <w:t>社团活动开展情况(5分)</w:t>
            </w:r>
          </w:p>
        </w:tc>
        <w:tc>
          <w:tcPr>
            <w:tcW w:w="7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9" w:hRule="atLeast"/>
        </w:trPr>
        <w:tc>
          <w:tcPr>
            <w:tcW w:w="724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2" w:lineRule="auto"/>
              <w:ind w:left="295"/>
            </w:pPr>
            <w:r>
              <w:t>5</w:t>
            </w:r>
          </w:p>
        </w:tc>
        <w:tc>
          <w:tcPr>
            <w:tcW w:w="2858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50" w:line="219" w:lineRule="auto"/>
              <w:ind w:left="944"/>
            </w:pPr>
            <w:r>
              <w:rPr>
                <w:b/>
                <w:bCs/>
                <w:spacing w:val="-1"/>
              </w:rPr>
              <w:t>高一年级</w:t>
            </w:r>
          </w:p>
          <w:p>
            <w:pPr>
              <w:pStyle w:val="7"/>
              <w:spacing w:before="13" w:line="219" w:lineRule="auto"/>
              <w:ind w:left="584"/>
            </w:pPr>
            <w:r>
              <w:rPr>
                <w:b/>
                <w:bCs/>
                <w:spacing w:val="-4"/>
              </w:rPr>
              <w:t>生涯测评及模拟</w:t>
            </w:r>
          </w:p>
          <w:p>
            <w:pPr>
              <w:pStyle w:val="7"/>
              <w:spacing w:before="35" w:line="219" w:lineRule="auto"/>
              <w:ind w:left="944"/>
            </w:pPr>
            <w:r>
              <w:rPr>
                <w:b/>
                <w:bCs/>
                <w:spacing w:val="-5"/>
              </w:rPr>
              <w:t>选科情况</w:t>
            </w:r>
          </w:p>
          <w:p>
            <w:pPr>
              <w:pStyle w:val="7"/>
              <w:spacing w:before="37" w:line="190" w:lineRule="auto"/>
              <w:ind w:left="1124"/>
            </w:pPr>
            <w:r>
              <w:rPr>
                <w:b/>
                <w:bCs/>
                <w:spacing w:val="8"/>
              </w:rPr>
              <w:t>(5分)</w:t>
            </w:r>
          </w:p>
        </w:tc>
        <w:tc>
          <w:tcPr>
            <w:tcW w:w="11083" w:type="dxa"/>
            <w:vAlign w:val="top"/>
          </w:tcPr>
          <w:p>
            <w:pPr>
              <w:pStyle w:val="7"/>
              <w:spacing w:before="182" w:line="219" w:lineRule="auto"/>
              <w:ind w:left="113"/>
            </w:pPr>
            <w:r>
              <w:rPr>
                <w:spacing w:val="2"/>
              </w:rPr>
              <w:t>有高一年级生涯测评及模拟选科实施方案(2分)</w:t>
            </w:r>
          </w:p>
        </w:tc>
        <w:tc>
          <w:tcPr>
            <w:tcW w:w="7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83" w:type="dxa"/>
            <w:vAlign w:val="top"/>
          </w:tcPr>
          <w:p>
            <w:pPr>
              <w:pStyle w:val="7"/>
              <w:spacing w:before="203" w:line="219" w:lineRule="auto"/>
              <w:ind w:left="113"/>
            </w:pPr>
            <w:r>
              <w:rPr>
                <w:spacing w:val="2"/>
              </w:rPr>
              <w:t>有高一年级生涯测评及模拟选科过程及结果(3分)</w:t>
            </w:r>
          </w:p>
        </w:tc>
        <w:tc>
          <w:tcPr>
            <w:tcW w:w="7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24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3" w:lineRule="auto"/>
              <w:ind w:left="295"/>
            </w:pPr>
            <w:r>
              <w:t>6</w:t>
            </w:r>
          </w:p>
        </w:tc>
        <w:tc>
          <w:tcPr>
            <w:tcW w:w="2858" w:type="dxa"/>
            <w:vAlign w:val="top"/>
          </w:tcPr>
          <w:p>
            <w:pPr>
              <w:pStyle w:val="7"/>
              <w:spacing w:before="82" w:line="219" w:lineRule="auto"/>
              <w:ind w:left="104"/>
            </w:pPr>
            <w:r>
              <w:rPr>
                <w:b/>
                <w:bCs/>
                <w:spacing w:val="-4"/>
              </w:rPr>
              <w:t>渭南市高考综合改革管理</w:t>
            </w:r>
          </w:p>
          <w:p>
            <w:pPr>
              <w:pStyle w:val="7"/>
              <w:spacing w:before="15" w:line="219" w:lineRule="auto"/>
              <w:ind w:left="344"/>
            </w:pPr>
            <w:r>
              <w:rPr>
                <w:b/>
                <w:bCs/>
                <w:spacing w:val="-4"/>
              </w:rPr>
              <w:t>与服务平台使用情况</w:t>
            </w:r>
          </w:p>
          <w:p>
            <w:pPr>
              <w:pStyle w:val="7"/>
              <w:spacing w:before="5" w:line="189" w:lineRule="auto"/>
              <w:ind w:left="1064"/>
            </w:pPr>
            <w:r>
              <w:rPr>
                <w:b/>
                <w:bCs/>
                <w:spacing w:val="6"/>
              </w:rPr>
              <w:t>(10分)</w:t>
            </w:r>
          </w:p>
        </w:tc>
        <w:tc>
          <w:tcPr>
            <w:tcW w:w="11083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9" w:lineRule="auto"/>
              <w:ind w:left="113"/>
            </w:pPr>
            <w:r>
              <w:rPr>
                <w:spacing w:val="2"/>
              </w:rPr>
              <w:t>渭南市高考综合改革管理与服务平台的使用情况(10分)</w:t>
            </w:r>
          </w:p>
        </w:tc>
        <w:tc>
          <w:tcPr>
            <w:tcW w:w="7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8" w:hRule="atLeast"/>
        </w:trPr>
        <w:tc>
          <w:tcPr>
            <w:tcW w:w="724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2" w:lineRule="auto"/>
              <w:ind w:left="295"/>
            </w:pPr>
            <w:r>
              <w:t>7</w:t>
            </w:r>
          </w:p>
        </w:tc>
        <w:tc>
          <w:tcPr>
            <w:tcW w:w="2858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9" w:lineRule="auto"/>
              <w:ind w:left="584"/>
            </w:pPr>
            <w:r>
              <w:rPr>
                <w:b/>
                <w:bCs/>
                <w:spacing w:val="-1"/>
              </w:rPr>
              <w:t>工作特色及亮点</w:t>
            </w:r>
          </w:p>
        </w:tc>
        <w:tc>
          <w:tcPr>
            <w:tcW w:w="1182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724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3" w:lineRule="auto"/>
              <w:ind w:left="295"/>
            </w:pPr>
            <w:r>
              <w:t>8</w:t>
            </w:r>
          </w:p>
        </w:tc>
        <w:tc>
          <w:tcPr>
            <w:tcW w:w="2858" w:type="dxa"/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4" w:lineRule="auto"/>
              <w:ind w:left="224" w:right="177" w:firstLine="119"/>
            </w:pPr>
            <w:r>
              <w:rPr>
                <w:b/>
                <w:bCs/>
                <w:spacing w:val="-4"/>
              </w:rPr>
              <w:t>存在问题及整改措施</w:t>
            </w:r>
            <w:r>
              <w:rPr>
                <w:spacing w:val="1"/>
              </w:rPr>
              <w:t xml:space="preserve">  </w:t>
            </w:r>
            <w:r>
              <w:rPr>
                <w:b/>
                <w:bCs/>
                <w:spacing w:val="1"/>
              </w:rPr>
              <w:t>(问题具体，措施得力)</w:t>
            </w:r>
          </w:p>
        </w:tc>
        <w:tc>
          <w:tcPr>
            <w:tcW w:w="1182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24" w:type="dxa"/>
            <w:vAlign w:val="top"/>
          </w:tcPr>
          <w:p>
            <w:pPr>
              <w:pStyle w:val="7"/>
              <w:spacing w:before="172" w:line="183" w:lineRule="auto"/>
              <w:ind w:left="295"/>
            </w:pPr>
            <w:r>
              <w:t>9</w:t>
            </w:r>
          </w:p>
        </w:tc>
        <w:tc>
          <w:tcPr>
            <w:tcW w:w="2858" w:type="dxa"/>
            <w:vAlign w:val="top"/>
          </w:tcPr>
          <w:p>
            <w:pPr>
              <w:pStyle w:val="7"/>
              <w:spacing w:before="108" w:line="220" w:lineRule="auto"/>
              <w:ind w:left="764"/>
            </w:pPr>
            <w:r>
              <w:rPr>
                <w:b/>
                <w:bCs/>
                <w:spacing w:val="3"/>
              </w:rPr>
              <w:t>合计(100分)</w:t>
            </w:r>
          </w:p>
        </w:tc>
        <w:tc>
          <w:tcPr>
            <w:tcW w:w="1182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52" w:lineRule="auto"/>
        <w:rPr>
          <w:rFonts w:ascii="Arial"/>
          <w:sz w:val="21"/>
        </w:rPr>
      </w:pPr>
    </w:p>
    <w:p>
      <w:pPr>
        <w:spacing w:line="352" w:lineRule="auto"/>
        <w:rPr>
          <w:rFonts w:ascii="Arial"/>
          <w:sz w:val="21"/>
        </w:rPr>
      </w:pPr>
    </w:p>
    <w:p>
      <w:pPr>
        <w:spacing w:before="104" w:line="182" w:lineRule="auto"/>
        <w:rPr>
          <w:rFonts w:ascii="宋体" w:hAnsi="宋体" w:eastAsia="宋体" w:cs="宋体"/>
          <w:sz w:val="32"/>
          <w:szCs w:val="32"/>
        </w:rPr>
      </w:pPr>
    </w:p>
    <w:sectPr>
      <w:footerReference r:id="rId6" w:type="default"/>
      <w:pgSz w:w="16830" w:h="11900"/>
      <w:pgMar w:top="1011" w:right="814" w:bottom="400" w:left="59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康隶书体W7">
    <w:panose1 w:val="03000709000000000000"/>
    <w:charset w:val="86"/>
    <w:family w:val="auto"/>
    <w:pitch w:val="default"/>
    <w:sig w:usb0="A00002BF" w:usb1="384F6CFA" w:usb2="00000012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075"/>
      <w:rPr>
        <w:rFonts w:ascii="宋体" w:hAnsi="宋体" w:eastAsia="宋体" w:cs="宋体"/>
        <w:sz w:val="31"/>
        <w:szCs w:val="3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djMDAxOWU2YjczZGQ4OTZmYzk3OTE1MTQ2YTYyOGYifQ=="/>
    <w:docVar w:name="KSO_WPS_MARK_KEY" w:val="4a428281-cd3d-4438-82b9-02f90a3c0638"/>
  </w:docVars>
  <w:rsids>
    <w:rsidRoot w:val="00000000"/>
    <w:rsid w:val="01FB0577"/>
    <w:rsid w:val="0265780F"/>
    <w:rsid w:val="027C3466"/>
    <w:rsid w:val="034A5312"/>
    <w:rsid w:val="03AF1619"/>
    <w:rsid w:val="058D14E6"/>
    <w:rsid w:val="07295A75"/>
    <w:rsid w:val="09F47D86"/>
    <w:rsid w:val="0ADF0A36"/>
    <w:rsid w:val="0B955598"/>
    <w:rsid w:val="119C142F"/>
    <w:rsid w:val="11EE48BE"/>
    <w:rsid w:val="11FC7287"/>
    <w:rsid w:val="1AC36FA9"/>
    <w:rsid w:val="1BB05AD7"/>
    <w:rsid w:val="1BDC68CC"/>
    <w:rsid w:val="1C7D00AF"/>
    <w:rsid w:val="1D970CFC"/>
    <w:rsid w:val="1EC568EC"/>
    <w:rsid w:val="1F016D75"/>
    <w:rsid w:val="208B5DBC"/>
    <w:rsid w:val="20F33E99"/>
    <w:rsid w:val="224F7DF7"/>
    <w:rsid w:val="263C68E5"/>
    <w:rsid w:val="26563434"/>
    <w:rsid w:val="27E64D5A"/>
    <w:rsid w:val="29472337"/>
    <w:rsid w:val="2B4D6E9E"/>
    <w:rsid w:val="2D1934DC"/>
    <w:rsid w:val="2EA25753"/>
    <w:rsid w:val="2EFD03CC"/>
    <w:rsid w:val="31FE7D7D"/>
    <w:rsid w:val="32340DB8"/>
    <w:rsid w:val="3250432D"/>
    <w:rsid w:val="338673F1"/>
    <w:rsid w:val="3538296D"/>
    <w:rsid w:val="35725E7F"/>
    <w:rsid w:val="389D76B7"/>
    <w:rsid w:val="3A0E6987"/>
    <w:rsid w:val="3AA27206"/>
    <w:rsid w:val="3B781D15"/>
    <w:rsid w:val="3C30439E"/>
    <w:rsid w:val="3CF81B37"/>
    <w:rsid w:val="3EAD487E"/>
    <w:rsid w:val="3FBB6674"/>
    <w:rsid w:val="42D27F5D"/>
    <w:rsid w:val="42F51E9D"/>
    <w:rsid w:val="449776B0"/>
    <w:rsid w:val="45050ABD"/>
    <w:rsid w:val="45292FA8"/>
    <w:rsid w:val="481133BD"/>
    <w:rsid w:val="48762EAF"/>
    <w:rsid w:val="49575660"/>
    <w:rsid w:val="4F161B19"/>
    <w:rsid w:val="4F6B3C13"/>
    <w:rsid w:val="522D3402"/>
    <w:rsid w:val="5463310B"/>
    <w:rsid w:val="54C75E21"/>
    <w:rsid w:val="55F54236"/>
    <w:rsid w:val="56A04F88"/>
    <w:rsid w:val="57407F9B"/>
    <w:rsid w:val="578277C0"/>
    <w:rsid w:val="5AFF16B3"/>
    <w:rsid w:val="5B092532"/>
    <w:rsid w:val="5D126D12"/>
    <w:rsid w:val="61C62F2B"/>
    <w:rsid w:val="635F3637"/>
    <w:rsid w:val="63D731CD"/>
    <w:rsid w:val="64722EF6"/>
    <w:rsid w:val="660D3984"/>
    <w:rsid w:val="66F14706"/>
    <w:rsid w:val="6A9812F8"/>
    <w:rsid w:val="6ADB7A47"/>
    <w:rsid w:val="6D0B3EE8"/>
    <w:rsid w:val="6DDB11DE"/>
    <w:rsid w:val="6EE97175"/>
    <w:rsid w:val="6FFA2E4B"/>
    <w:rsid w:val="72120908"/>
    <w:rsid w:val="78713799"/>
    <w:rsid w:val="79C913B2"/>
    <w:rsid w:val="7B003306"/>
    <w:rsid w:val="7C460A98"/>
    <w:rsid w:val="7E6D67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1469</Words>
  <Characters>1582</Characters>
  <TotalTime>55</TotalTime>
  <ScaleCrop>false</ScaleCrop>
  <LinksUpToDate>false</LinksUpToDate>
  <CharactersWithSpaces>1671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2024-05-28T16:58:00Z</dcterms:created>
  <dc:creator>马晓强</dc:creator>
  <cp:lastModifiedBy>逐 梦 之 影</cp:lastModifiedBy>
  <cp:lastPrinted>2024-05-30T01:36:00Z</cp:lastPrinted>
  <dcterms:modified xsi:type="dcterms:W3CDTF">2024-05-30T09:01:41Z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2024-05-28T16:58:29Z</vt:filetime>
  </property>
  <property fmtid="{D5CDD505-2E9C-101B-9397-08002B2CF9AE}" pid="4" name="UsrData">
    <vt:lpwstr>66559cb015333c001f0e25ffwl</vt:lpwstr>
  </property>
  <property fmtid="{D5CDD505-2E9C-101B-9397-08002B2CF9AE}" pid="5" name="KSOProductBuildVer">
    <vt:lpwstr>2052-12.1.0.16929</vt:lpwstr>
  </property>
  <property fmtid="{D5CDD505-2E9C-101B-9397-08002B2CF9AE}" pid="6" name="ICV">
    <vt:lpwstr>8BE8EF30084D44529920F338D7183641_13</vt:lpwstr>
  </property>
</Properties>
</file>